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637A2D" w:rsidP="00637A2D">
      <w:pPr>
        <w:jc w:val="center"/>
      </w:pPr>
      <w:r>
        <w:rPr>
          <w:noProof/>
          <w:lang w:val="en-US"/>
        </w:rPr>
        <w:drawing>
          <wp:inline distT="0" distB="0" distL="0" distR="0">
            <wp:extent cx="21336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A2D" w:rsidRDefault="00637A2D"/>
    <w:p w:rsidR="00637A2D" w:rsidRDefault="00637A2D"/>
    <w:p w:rsidR="00637A2D" w:rsidRDefault="00637A2D"/>
    <w:p w:rsidR="00637A2D" w:rsidRDefault="00637A2D" w:rsidP="00637A2D">
      <w:pPr>
        <w:pStyle w:val="Title"/>
        <w:spacing w:before="0"/>
      </w:pPr>
      <w:bookmarkStart w:id="0" w:name="_Hlk68593200"/>
      <w:r>
        <w:t>SECTION 32 39 13.11</w:t>
      </w:r>
    </w:p>
    <w:p w:rsidR="00637A2D" w:rsidRDefault="00637A2D" w:rsidP="00637A2D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637A2D" w:rsidRDefault="00637A2D" w:rsidP="00637A2D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High Security Bollards</w:t>
      </w:r>
    </w:p>
    <w:p w:rsidR="00637A2D" w:rsidRPr="001C7D02" w:rsidRDefault="00637A2D" w:rsidP="00637A2D">
      <w:pPr>
        <w:pStyle w:val="NoSpacing"/>
      </w:pP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37A2D" w:rsidRPr="00946B1F" w:rsidRDefault="00637A2D" w:rsidP="00637A2D">
      <w:pPr>
        <w:rPr>
          <w:color w:val="0070C0"/>
        </w:rPr>
      </w:pP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GUIDE SPECIFICATIONS</w:t>
      </w: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 xml:space="preserve"> </w:t>
      </w: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37A2D" w:rsidRPr="00946B1F" w:rsidRDefault="00637A2D" w:rsidP="00637A2D">
      <w:pPr>
        <w:rPr>
          <w:color w:val="0070C0"/>
        </w:rPr>
      </w:pP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:rsidR="00637A2D" w:rsidRDefault="00637A2D" w:rsidP="00637A2D"/>
    <w:p w:rsidR="00637A2D" w:rsidRDefault="00637A2D" w:rsidP="00637A2D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637A2D" w:rsidRDefault="00637A2D" w:rsidP="00637A2D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DELETE ALL OPTIONS THAT ARE NOT REQUIRED.  </w:t>
      </w:r>
    </w:p>
    <w:p w:rsidR="00637A2D" w:rsidRPr="00946B1F" w:rsidRDefault="00637A2D" w:rsidP="00637A2D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:rsidR="00637A2D" w:rsidRDefault="00637A2D" w:rsidP="00637A2D">
      <w:pPr>
        <w:pStyle w:val="Heading3"/>
        <w:numPr>
          <w:ilvl w:val="0"/>
          <w:numId w:val="0"/>
        </w:numPr>
        <w:ind w:left="1224"/>
      </w:pPr>
      <w:bookmarkStart w:id="6" w:name="_Hlk69281108"/>
    </w:p>
    <w:p w:rsidR="00637A2D" w:rsidRDefault="00637A2D" w:rsidP="00637A2D">
      <w:pPr>
        <w:pStyle w:val="Heading3"/>
      </w:pPr>
      <w:r>
        <w:t xml:space="preserve">Section 32 39 13.11 - Manufactured Metal Security Bollards: Manufactured </w:t>
      </w:r>
      <w:bookmarkEnd w:id="6"/>
      <w:r>
        <w:t>Metal High Security Bollards of the following types:</w:t>
      </w:r>
      <w:r w:rsidRPr="00E965C3">
        <w:t xml:space="preserve"> </w:t>
      </w:r>
    </w:p>
    <w:p w:rsidR="00637A2D" w:rsidRPr="00637A2D" w:rsidRDefault="00637A2D" w:rsidP="00637A2D">
      <w:pPr>
        <w:pStyle w:val="Normal1"/>
      </w:pPr>
    </w:p>
    <w:p w:rsidR="00637A2D" w:rsidRPr="00987A2B" w:rsidRDefault="00637A2D" w:rsidP="00637A2D">
      <w:pPr>
        <w:pStyle w:val="Heading4"/>
      </w:pPr>
      <w:r w:rsidRPr="00987A2B">
        <w:t xml:space="preserve">High Security </w:t>
      </w:r>
      <w:r>
        <w:t xml:space="preserve">Removable </w:t>
      </w:r>
      <w:r w:rsidRPr="00987A2B">
        <w:t>Deep Mount M50 Bollard.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637A2D" w:rsidRDefault="00637A2D" w:rsidP="00637A2D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637A2D" w:rsidRDefault="00637A2D" w:rsidP="00637A2D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lastRenderedPageBreak/>
        <w:t>ASTM International (ASTM):</w:t>
      </w:r>
    </w:p>
    <w:p w:rsidR="00637A2D" w:rsidRDefault="00637A2D" w:rsidP="00637A2D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t xml:space="preserve">ASTM F2656: </w:t>
      </w:r>
      <w:bookmarkEnd w:id="13"/>
      <w:r>
        <w:t>Standard Test Method for Crash Testing of Vehicle Security Barriers.</w:t>
      </w:r>
      <w:r w:rsidRPr="000E3F9F">
        <w:t xml:space="preserve"> </w:t>
      </w:r>
    </w:p>
    <w:p w:rsidR="00637A2D" w:rsidRDefault="00637A2D" w:rsidP="00637A2D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:rsidR="00637A2D" w:rsidRPr="006A79E3" w:rsidRDefault="00637A2D" w:rsidP="00637A2D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:rsidR="00637A2D" w:rsidRDefault="00637A2D" w:rsidP="00637A2D">
      <w:pPr>
        <w:pStyle w:val="Heading3"/>
        <w:numPr>
          <w:ilvl w:val="2"/>
          <w:numId w:val="3"/>
        </w:numPr>
      </w:pPr>
      <w:r>
        <w:t>Product Data:</w:t>
      </w:r>
    </w:p>
    <w:p w:rsidR="00637A2D" w:rsidRDefault="00637A2D" w:rsidP="00637A2D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637A2D" w:rsidRDefault="00637A2D" w:rsidP="00637A2D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637A2D" w:rsidRDefault="00637A2D" w:rsidP="00637A2D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637A2D" w:rsidRDefault="00637A2D" w:rsidP="00637A2D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637A2D" w:rsidRDefault="00637A2D" w:rsidP="00637A2D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:rsidR="00637A2D" w:rsidRDefault="00637A2D" w:rsidP="00637A2D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>
        <w:t>Crash test certificates conforming with ASTM F2656 must be presented for crash tested bollards.</w:t>
      </w:r>
      <w:bookmarkEnd w:id="24"/>
      <w:r>
        <w:t xml:space="preserve">  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:rsidR="00637A2D" w:rsidRDefault="00637A2D" w:rsidP="00637A2D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>Storage and Protection: Store bollards indoors until installation to protect from weather.</w:t>
      </w:r>
    </w:p>
    <w:p w:rsidR="00637A2D" w:rsidRDefault="00637A2D" w:rsidP="00637A2D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:rsidR="00637A2D" w:rsidRDefault="00637A2D" w:rsidP="00637A2D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37A2D" w:rsidRPr="006C2648" w:rsidRDefault="00637A2D" w:rsidP="00637A2D">
      <w:pPr>
        <w:pStyle w:val="Normal1"/>
      </w:pPr>
    </w:p>
    <w:p w:rsidR="00637A2D" w:rsidRDefault="00637A2D" w:rsidP="00637A2D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:rsidR="00637A2D" w:rsidRDefault="00637A2D" w:rsidP="00637A2D">
      <w:pPr>
        <w:pStyle w:val="Heading2"/>
        <w:numPr>
          <w:ilvl w:val="1"/>
          <w:numId w:val="6"/>
        </w:numPr>
      </w:pPr>
      <w:r>
        <w:t>MANUFACTURERS</w:t>
      </w:r>
    </w:p>
    <w:p w:rsidR="00637A2D" w:rsidRDefault="00637A2D" w:rsidP="00637A2D">
      <w:pPr>
        <w:pStyle w:val="Heading3"/>
      </w:pPr>
      <w:bookmarkStart w:id="3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637A2D" w:rsidRPr="003F5336" w:rsidRDefault="00637A2D" w:rsidP="00637A2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37A2D" w:rsidRPr="003F5336" w:rsidRDefault="00637A2D" w:rsidP="00637A2D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37A2D" w:rsidRDefault="00637A2D" w:rsidP="00637A2D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:rsidR="00637A2D" w:rsidRDefault="00637A2D" w:rsidP="00637A2D">
      <w:pPr>
        <w:pStyle w:val="Heading3"/>
      </w:pPr>
      <w:r>
        <w:t>Substitutions: Not Permitted.</w:t>
      </w:r>
    </w:p>
    <w:p w:rsidR="00637A2D" w:rsidRDefault="00637A2D" w:rsidP="00637A2D">
      <w:pPr>
        <w:pStyle w:val="Heading3"/>
      </w:pPr>
      <w:r>
        <w:t>Requests for substitutions will be considered in accordance with provisions specified in Section 01 62 00 – Product Options.</w:t>
      </w:r>
    </w:p>
    <w:p w:rsidR="00637A2D" w:rsidRDefault="00637A2D" w:rsidP="00637A2D">
      <w:pPr>
        <w:pStyle w:val="Heading2"/>
        <w:ind w:hanging="504"/>
      </w:pPr>
      <w:bookmarkStart w:id="34" w:name="_Hlk69209715"/>
      <w:bookmarkEnd w:id="33"/>
      <w:r>
        <w:t>MATERIALS</w:t>
      </w:r>
    </w:p>
    <w:p w:rsidR="00637A2D" w:rsidRPr="003F5336" w:rsidRDefault="00637A2D" w:rsidP="00637A2D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37A2D" w:rsidRPr="003F5336" w:rsidRDefault="00637A2D" w:rsidP="00637A2D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37A2D" w:rsidRPr="003F5336" w:rsidRDefault="00637A2D" w:rsidP="00637A2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37A2D" w:rsidRDefault="00637A2D" w:rsidP="00637A2D">
      <w:pPr>
        <w:pStyle w:val="Heading3"/>
        <w:numPr>
          <w:ilvl w:val="0"/>
          <w:numId w:val="0"/>
        </w:numPr>
        <w:ind w:left="1224"/>
      </w:pPr>
      <w:bookmarkStart w:id="37" w:name="_Hlk71026707"/>
    </w:p>
    <w:p w:rsidR="00637A2D" w:rsidRDefault="00637A2D" w:rsidP="00637A2D">
      <w:pPr>
        <w:pStyle w:val="Heading3"/>
      </w:pPr>
      <w:r>
        <w:t>High Security</w:t>
      </w:r>
      <w:r>
        <w:t xml:space="preserve"> Removable</w:t>
      </w:r>
      <w:r>
        <w:t xml:space="preserve"> Deep Mount M50</w:t>
      </w:r>
      <w:r w:rsidRPr="00987A2B">
        <w:t xml:space="preserve"> </w:t>
      </w:r>
      <w:r>
        <w:t>Bollards.</w:t>
      </w:r>
    </w:p>
    <w:p w:rsidR="00637A2D" w:rsidRDefault="00637A2D" w:rsidP="00637A2D">
      <w:pPr>
        <w:pStyle w:val="Heading4"/>
        <w:ind w:left="1620" w:hanging="360"/>
      </w:pPr>
      <w:r>
        <w:t xml:space="preserve">Height: 39 inches. </w:t>
      </w:r>
    </w:p>
    <w:p w:rsidR="00637A2D" w:rsidRDefault="00637A2D" w:rsidP="00637A2D">
      <w:pPr>
        <w:pStyle w:val="Heading4"/>
        <w:ind w:left="1620" w:hanging="360"/>
      </w:pPr>
      <w:r>
        <w:t>Depth: 48 inches.</w:t>
      </w:r>
      <w:r w:rsidRPr="00CC7951">
        <w:t xml:space="preserve"> </w:t>
      </w:r>
    </w:p>
    <w:p w:rsidR="00637A2D" w:rsidRDefault="00637A2D" w:rsidP="00637A2D">
      <w:pPr>
        <w:pStyle w:val="Heading4"/>
        <w:ind w:left="1620" w:hanging="360"/>
      </w:pPr>
      <w:r>
        <w:t>Footing: Removable</w:t>
      </w:r>
      <w:r>
        <w:t>.</w:t>
      </w:r>
    </w:p>
    <w:p w:rsidR="00637A2D" w:rsidRDefault="00637A2D" w:rsidP="00637A2D">
      <w:pPr>
        <w:pStyle w:val="Heading4"/>
        <w:ind w:left="1620" w:hanging="360"/>
      </w:pPr>
      <w:r>
        <w:t>Pipe diameter: 10 inches.</w:t>
      </w:r>
    </w:p>
    <w:p w:rsidR="00637A2D" w:rsidRDefault="00637A2D" w:rsidP="00637A2D">
      <w:pPr>
        <w:pStyle w:val="Heading4"/>
        <w:ind w:left="1620" w:hanging="360"/>
      </w:pPr>
      <w:r>
        <w:t>Outside diameter: 10.75 inches.</w:t>
      </w:r>
    </w:p>
    <w:p w:rsidR="00637A2D" w:rsidRDefault="00637A2D" w:rsidP="00637A2D">
      <w:pPr>
        <w:pStyle w:val="Heading4"/>
        <w:ind w:left="1620" w:hanging="360"/>
      </w:pPr>
      <w:r>
        <w:t>Wall thickness: 0.500 inches.</w:t>
      </w:r>
    </w:p>
    <w:p w:rsidR="00637A2D" w:rsidRDefault="00637A2D" w:rsidP="00637A2D">
      <w:pPr>
        <w:pStyle w:val="Heading4"/>
        <w:ind w:left="1620" w:hanging="360"/>
      </w:pPr>
      <w:r>
        <w:t>Schedule: 80.</w:t>
      </w:r>
    </w:p>
    <w:p w:rsidR="00637A2D" w:rsidRDefault="00637A2D" w:rsidP="00637A2D">
      <w:pPr>
        <w:pStyle w:val="Heading4"/>
        <w:ind w:left="1620" w:hanging="360"/>
      </w:pPr>
      <w:bookmarkStart w:id="38" w:name="_Hlk71028397"/>
      <w:r>
        <w:t xml:space="preserve">Security Level: High. </w:t>
      </w:r>
    </w:p>
    <w:p w:rsidR="00637A2D" w:rsidRDefault="00637A2D" w:rsidP="00637A2D">
      <w:pPr>
        <w:pStyle w:val="Heading4"/>
        <w:ind w:left="1620" w:hanging="360"/>
      </w:pPr>
      <w:r>
        <w:t xml:space="preserve">Cap Style: </w:t>
      </w:r>
      <w:r w:rsidRPr="00E858B8">
        <w:t xml:space="preserve">[Dome], [Flat], [Reveal], or [Sloped].  </w:t>
      </w:r>
    </w:p>
    <w:p w:rsidR="00637A2D" w:rsidRDefault="00637A2D" w:rsidP="00637A2D">
      <w:pPr>
        <w:pStyle w:val="Heading4"/>
        <w:ind w:left="1620" w:hanging="360"/>
      </w:pPr>
      <w:bookmarkStart w:id="39" w:name="_Hlk71028430"/>
      <w:bookmarkEnd w:id="38"/>
      <w:r>
        <w:t>Material shall conform to the following: ASTM 2656 standard for high security/high impact and perimeter protection.</w:t>
      </w:r>
    </w:p>
    <w:p w:rsidR="00637A2D" w:rsidRPr="003F5336" w:rsidRDefault="00637A2D" w:rsidP="00637A2D">
      <w:pPr>
        <w:rPr>
          <w:color w:val="0070C0"/>
        </w:rPr>
      </w:pPr>
      <w:bookmarkStart w:id="40" w:name="_Hlk69217424"/>
      <w:bookmarkStart w:id="41" w:name="_GoBack"/>
      <w:bookmarkEnd w:id="39"/>
      <w:bookmarkEnd w:id="34"/>
      <w:bookmarkEnd w:id="36"/>
      <w:bookmarkEnd w:id="37"/>
      <w:bookmarkEnd w:id="41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37A2D" w:rsidRPr="003F5336" w:rsidRDefault="00637A2D" w:rsidP="00637A2D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37A2D" w:rsidRPr="003F5336" w:rsidRDefault="00637A2D" w:rsidP="00637A2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37A2D" w:rsidRDefault="00637A2D" w:rsidP="00637A2D">
      <w:pPr>
        <w:pStyle w:val="Heading2"/>
        <w:ind w:hanging="504"/>
      </w:pPr>
      <w:r>
        <w:t xml:space="preserve">FINISH </w:t>
      </w:r>
    </w:p>
    <w:p w:rsidR="00637A2D" w:rsidRDefault="00637A2D" w:rsidP="00637A2D">
      <w:pPr>
        <w:pStyle w:val="Heading3"/>
      </w:pPr>
      <w:r>
        <w:t>Powder coated carbon steel.  RAL#______</w:t>
      </w:r>
    </w:p>
    <w:p w:rsidR="00637A2D" w:rsidRDefault="00637A2D" w:rsidP="00637A2D">
      <w:pPr>
        <w:pStyle w:val="Heading3"/>
      </w:pPr>
      <w:r>
        <w:t xml:space="preserve">Stainless steel cover. </w:t>
      </w:r>
    </w:p>
    <w:p w:rsidR="00637A2D" w:rsidRPr="00306DF3" w:rsidRDefault="00637A2D" w:rsidP="00637A2D">
      <w:pPr>
        <w:pStyle w:val="Heading4"/>
      </w:pPr>
      <w:r>
        <w:t>[Type 304] or [Type 316] polished to #4 satin finish.</w:t>
      </w:r>
    </w:p>
    <w:bookmarkEnd w:id="40"/>
    <w:p w:rsidR="00637A2D" w:rsidRDefault="00637A2D" w:rsidP="00637A2D">
      <w:pPr>
        <w:pStyle w:val="Heading2"/>
        <w:ind w:hanging="504"/>
      </w:pPr>
      <w:r>
        <w:t>ACCESSORIES</w:t>
      </w:r>
    </w:p>
    <w:p w:rsidR="00637A2D" w:rsidRDefault="00637A2D" w:rsidP="00637A2D">
      <w:pPr>
        <w:pStyle w:val="Heading3"/>
      </w:pPr>
      <w:r>
        <w:t xml:space="preserve">Bollard covers. </w:t>
      </w:r>
    </w:p>
    <w:p w:rsidR="00637A2D" w:rsidRDefault="00637A2D" w:rsidP="00637A2D">
      <w:pPr>
        <w:pStyle w:val="Heading4"/>
      </w:pPr>
      <w:r>
        <w:t xml:space="preserve">Plastic bollard covers. </w:t>
      </w:r>
    </w:p>
    <w:p w:rsidR="00637A2D" w:rsidRDefault="00637A2D" w:rsidP="00637A2D">
      <w:pPr>
        <w:pStyle w:val="Heading4"/>
      </w:pPr>
      <w:r>
        <w:t>Stainless steel bollard covers.</w:t>
      </w:r>
    </w:p>
    <w:p w:rsidR="00637A2D" w:rsidRDefault="00637A2D" w:rsidP="00637A2D">
      <w:pPr>
        <w:pStyle w:val="Heading3"/>
      </w:pPr>
      <w:r>
        <w:t>Chain eyes.</w:t>
      </w:r>
    </w:p>
    <w:p w:rsidR="00637A2D" w:rsidRPr="006C2648" w:rsidRDefault="00637A2D" w:rsidP="00637A2D">
      <w:pPr>
        <w:pStyle w:val="Normal1"/>
      </w:pPr>
    </w:p>
    <w:p w:rsidR="00637A2D" w:rsidRDefault="00637A2D" w:rsidP="00637A2D">
      <w:pPr>
        <w:pStyle w:val="Heading1"/>
        <w:numPr>
          <w:ilvl w:val="0"/>
          <w:numId w:val="5"/>
        </w:numPr>
      </w:pPr>
      <w:bookmarkStart w:id="42" w:name="_heading=h.3q5sasy" w:colFirst="0" w:colLast="0"/>
      <w:bookmarkEnd w:id="42"/>
      <w:r>
        <w:t xml:space="preserve">EXECUTION </w:t>
      </w:r>
    </w:p>
    <w:p w:rsidR="00637A2D" w:rsidRDefault="00637A2D" w:rsidP="00637A2D">
      <w:pPr>
        <w:pStyle w:val="Heading2"/>
        <w:numPr>
          <w:ilvl w:val="1"/>
          <w:numId w:val="2"/>
        </w:numPr>
        <w:ind w:hanging="504"/>
      </w:pPr>
      <w:bookmarkStart w:id="43" w:name="_Hlk69197852"/>
      <w:r>
        <w:t>EXAMINATION</w:t>
      </w:r>
    </w:p>
    <w:p w:rsidR="00637A2D" w:rsidRDefault="00637A2D" w:rsidP="00637A2D">
      <w:pPr>
        <w:pStyle w:val="Heading3"/>
        <w:numPr>
          <w:ilvl w:val="2"/>
          <w:numId w:val="2"/>
        </w:numPr>
      </w:pPr>
      <w:bookmarkStart w:id="44" w:name="_heading=h.25b2l0r" w:colFirst="0" w:colLast="0"/>
      <w:bookmarkEnd w:id="44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637A2D" w:rsidRDefault="00637A2D" w:rsidP="00637A2D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637A2D" w:rsidRDefault="00637A2D" w:rsidP="00637A2D">
      <w:pPr>
        <w:pStyle w:val="Heading3"/>
        <w:numPr>
          <w:ilvl w:val="2"/>
          <w:numId w:val="2"/>
        </w:numPr>
      </w:pPr>
      <w:bookmarkStart w:id="45" w:name="_heading=h.kgcv8k" w:colFirst="0" w:colLast="0"/>
      <w:bookmarkEnd w:id="45"/>
      <w:r>
        <w:t>Clean surfaces thoroughly prior to installation.  Ensure all surfaces are clear of dirt and debris.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lastRenderedPageBreak/>
        <w:t xml:space="preserve">Prepare surfaces using the methods recommended by the manufacturer for achieving the best result for the substrate under the project conditions. </w:t>
      </w:r>
      <w:bookmarkStart w:id="46" w:name="_Hlk69794378"/>
    </w:p>
    <w:p w:rsidR="00637A2D" w:rsidRDefault="00637A2D" w:rsidP="00637A2D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6"/>
    <w:p w:rsidR="00637A2D" w:rsidRDefault="00637A2D" w:rsidP="00637A2D">
      <w:pPr>
        <w:pStyle w:val="Heading3"/>
        <w:numPr>
          <w:ilvl w:val="0"/>
          <w:numId w:val="0"/>
        </w:numPr>
        <w:ind w:left="1224"/>
      </w:pPr>
    </w:p>
    <w:p w:rsidR="00637A2D" w:rsidRDefault="00637A2D" w:rsidP="00637A2D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637A2D" w:rsidRDefault="00637A2D" w:rsidP="00637A2D">
      <w:pPr>
        <w:pStyle w:val="Heading3"/>
        <w:numPr>
          <w:ilvl w:val="2"/>
          <w:numId w:val="2"/>
        </w:numPr>
      </w:pPr>
      <w:bookmarkStart w:id="47" w:name="_heading=h.34g0dwd" w:colFirst="0" w:colLast="0"/>
      <w:bookmarkEnd w:id="47"/>
      <w:r>
        <w:t xml:space="preserve">Install 1-800-Bollards High Security Bollards in accordance with manufacturers instructions and recommendations and the authorities having jurisdiction.  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 xml:space="preserve">Install 1-800-Bollards High Security Bollards level and plumb.  </w:t>
      </w:r>
    </w:p>
    <w:p w:rsidR="00637A2D" w:rsidRPr="00B05CDC" w:rsidRDefault="00637A2D" w:rsidP="00637A2D">
      <w:pPr>
        <w:pStyle w:val="Heading3"/>
        <w:numPr>
          <w:ilvl w:val="2"/>
          <w:numId w:val="2"/>
        </w:numPr>
      </w:pPr>
      <w:r>
        <w:t>Anchor bollards securely.</w:t>
      </w:r>
    </w:p>
    <w:p w:rsidR="00637A2D" w:rsidRDefault="00637A2D" w:rsidP="00637A2D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637A2D" w:rsidRDefault="00637A2D" w:rsidP="00637A2D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637A2D" w:rsidRDefault="00637A2D" w:rsidP="00637A2D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637A2D" w:rsidRDefault="00637A2D" w:rsidP="00637A2D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637A2D" w:rsidRDefault="00637A2D" w:rsidP="00637A2D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637A2D" w:rsidRDefault="00637A2D" w:rsidP="00637A2D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B27E49">
        <w:t xml:space="preserve"> </w:t>
      </w:r>
    </w:p>
    <w:p w:rsidR="00637A2D" w:rsidRDefault="00637A2D" w:rsidP="00637A2D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3"/>
    <w:p w:rsidR="00637A2D" w:rsidRDefault="00637A2D" w:rsidP="00637A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A2D" w:rsidRDefault="00637A2D" w:rsidP="00637A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A2D" w:rsidRDefault="00637A2D" w:rsidP="00637A2D">
      <w:pPr>
        <w:pStyle w:val="Title"/>
      </w:pPr>
      <w:bookmarkStart w:id="48" w:name="_heading=h.xvir7l" w:colFirst="0" w:colLast="0"/>
      <w:bookmarkEnd w:id="48"/>
      <w:r>
        <w:t>END OF SECTION</w:t>
      </w:r>
    </w:p>
    <w:p w:rsidR="00637A2D" w:rsidRDefault="00637A2D"/>
    <w:sectPr w:rsidR="0063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D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37A2D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4248"/>
  <w15:chartTrackingRefBased/>
  <w15:docId w15:val="{63AB54BD-B52A-4D8E-9C2A-C6818A7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37A2D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37A2D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37A2D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37A2D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37A2D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2D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37A2D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637A2D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637A2D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37A2D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37A2D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37A2D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37A2D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37A2D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37A2D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37A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2021-05-25T19:08:00Z</dcterms:created>
  <dcterms:modified xsi:type="dcterms:W3CDTF">2021-05-25T19:11:00Z</dcterms:modified>
</cp:coreProperties>
</file>